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28B" w:rsidRDefault="00F8328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328B" w:rsidRDefault="00F8328B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8328B" w:rsidRPr="00E87FDD" w:rsidRDefault="00E87FDD">
      <w:pPr>
        <w:pStyle w:val="Pagrindinistekstas"/>
        <w:spacing w:before="69"/>
        <w:ind w:right="3490"/>
        <w:jc w:val="right"/>
        <w:rPr>
          <w:rFonts w:cs="Times New Roman"/>
        </w:rPr>
      </w:pPr>
      <w:r>
        <w:rPr>
          <w:rFonts w:cs="Times New Roman"/>
          <w:spacing w:val="-1"/>
          <w:w w:val="95"/>
        </w:rPr>
        <w:t xml:space="preserve">   </w:t>
      </w:r>
      <w:r w:rsidR="00277F20" w:rsidRPr="00E87FDD">
        <w:rPr>
          <w:rFonts w:cs="Times New Roman"/>
          <w:spacing w:val="-1"/>
          <w:w w:val="95"/>
        </w:rPr>
        <w:t>PATVIRTINTA</w:t>
      </w:r>
    </w:p>
    <w:p w:rsidR="00F8328B" w:rsidRPr="00E87FDD" w:rsidRDefault="00E87FDD" w:rsidP="00E87FDD">
      <w:pPr>
        <w:pStyle w:val="Pagrindinistekstas"/>
        <w:ind w:right="114"/>
        <w:rPr>
          <w:rFonts w:cs="Times New Roman"/>
        </w:rPr>
      </w:pPr>
      <w:r>
        <w:rPr>
          <w:rFonts w:cs="Times New Roman"/>
          <w:spacing w:val="-1"/>
        </w:rPr>
        <w:t xml:space="preserve">                                                                                                                                                                                    </w:t>
      </w:r>
      <w:r w:rsidR="00277F20" w:rsidRPr="00E87FDD">
        <w:rPr>
          <w:rFonts w:cs="Times New Roman"/>
          <w:spacing w:val="-1"/>
        </w:rPr>
        <w:t>VšĮ</w:t>
      </w:r>
      <w:r w:rsidR="00277F20" w:rsidRPr="00E87FDD">
        <w:rPr>
          <w:rFonts w:cs="Times New Roman"/>
        </w:rPr>
        <w:t xml:space="preserve"> </w:t>
      </w:r>
      <w:r w:rsidR="00277F20" w:rsidRPr="00E87FDD">
        <w:rPr>
          <w:rFonts w:cs="Times New Roman"/>
          <w:spacing w:val="1"/>
        </w:rPr>
        <w:t xml:space="preserve"> </w:t>
      </w:r>
      <w:r>
        <w:rPr>
          <w:rFonts w:cs="Times New Roman"/>
          <w:spacing w:val="1"/>
        </w:rPr>
        <w:t xml:space="preserve">Lekėčių ambulatorija vyriausiojo gydytojo </w:t>
      </w:r>
    </w:p>
    <w:p w:rsidR="00F8328B" w:rsidRPr="00E87FDD" w:rsidRDefault="00277F20">
      <w:pPr>
        <w:pStyle w:val="Pagrindinistekstas"/>
        <w:ind w:left="668" w:firstLine="9932"/>
        <w:rPr>
          <w:rFonts w:cs="Times New Roman"/>
        </w:rPr>
      </w:pPr>
      <w:r w:rsidRPr="00E87FDD">
        <w:rPr>
          <w:rFonts w:cs="Times New Roman"/>
        </w:rPr>
        <w:t>2024</w:t>
      </w:r>
      <w:r w:rsidRPr="00E87FDD">
        <w:rPr>
          <w:rFonts w:cs="Times New Roman"/>
          <w:spacing w:val="-1"/>
        </w:rPr>
        <w:t xml:space="preserve"> </w:t>
      </w:r>
      <w:r w:rsidRPr="00E87FDD">
        <w:rPr>
          <w:rFonts w:cs="Times New Roman"/>
        </w:rPr>
        <w:t xml:space="preserve">m. </w:t>
      </w:r>
      <w:r w:rsidR="00014F9B">
        <w:rPr>
          <w:rFonts w:cs="Times New Roman"/>
        </w:rPr>
        <w:t>rugpjūčio 12</w:t>
      </w:r>
      <w:r w:rsidRPr="00E87FDD">
        <w:rPr>
          <w:rFonts w:cs="Times New Roman"/>
        </w:rPr>
        <w:t xml:space="preserve"> d. įsakymu</w:t>
      </w:r>
      <w:r w:rsidRPr="00E87FDD">
        <w:rPr>
          <w:rFonts w:cs="Times New Roman"/>
          <w:spacing w:val="-1"/>
        </w:rPr>
        <w:t xml:space="preserve"> Nr.</w:t>
      </w:r>
      <w:r w:rsidRPr="00E87FDD">
        <w:rPr>
          <w:rFonts w:cs="Times New Roman"/>
        </w:rPr>
        <w:t xml:space="preserve"> </w:t>
      </w:r>
      <w:r w:rsidRPr="00E87FDD">
        <w:rPr>
          <w:rFonts w:cs="Times New Roman"/>
          <w:spacing w:val="-1"/>
        </w:rPr>
        <w:t>V-</w:t>
      </w:r>
      <w:r w:rsidR="00014F9B">
        <w:rPr>
          <w:rFonts w:cs="Times New Roman"/>
          <w:spacing w:val="-1"/>
        </w:rPr>
        <w:t xml:space="preserve"> 10</w:t>
      </w:r>
    </w:p>
    <w:p w:rsidR="00F8328B" w:rsidRPr="00E87FDD" w:rsidRDefault="00F8328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79E4" w:rsidRDefault="00277F20" w:rsidP="005279E4">
      <w:pPr>
        <w:ind w:left="5035" w:right="395" w:hanging="4367"/>
        <w:jc w:val="center"/>
        <w:rPr>
          <w:rFonts w:ascii="Times New Roman" w:eastAsia="Times New Roman" w:hAnsi="Times New Roman" w:cs="Times New Roman"/>
          <w:b/>
          <w:bCs/>
          <w:spacing w:val="93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VŠĮ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279E4">
        <w:rPr>
          <w:rFonts w:ascii="Times New Roman" w:eastAsia="Times New Roman" w:hAnsi="Times New Roman" w:cs="Times New Roman"/>
          <w:b/>
          <w:bCs/>
          <w:sz w:val="24"/>
          <w:szCs w:val="24"/>
        </w:rPr>
        <w:t>LEKĖČIŲ AMBULATORIJA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SMURTO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PRIEKABIAVIMO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PREVENCIJOS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POLITIKOS</w:t>
      </w:r>
    </w:p>
    <w:p w:rsidR="00F8328B" w:rsidRDefault="00277F20" w:rsidP="005279E4">
      <w:pPr>
        <w:ind w:left="5035" w:right="395" w:hanging="43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2024−2027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METŲ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ĮGYVENDINIMO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VEI</w:t>
      </w:r>
      <w:r w:rsidR="005452B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K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SMŲ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PLANAS</w:t>
      </w:r>
    </w:p>
    <w:p w:rsidR="00F8328B" w:rsidRDefault="00F8328B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814"/>
        <w:gridCol w:w="70"/>
        <w:gridCol w:w="2835"/>
        <w:gridCol w:w="249"/>
        <w:gridCol w:w="7689"/>
        <w:gridCol w:w="1559"/>
        <w:gridCol w:w="2238"/>
        <w:gridCol w:w="9"/>
      </w:tblGrid>
      <w:tr w:rsidR="00F8328B" w:rsidTr="00666AC3">
        <w:trPr>
          <w:gridAfter w:val="1"/>
          <w:wAfter w:w="9" w:type="dxa"/>
          <w:trHeight w:hRule="exact" w:val="562"/>
        </w:trPr>
        <w:tc>
          <w:tcPr>
            <w:tcW w:w="8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239" w:right="22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/>
                <w:b/>
                <w:i/>
                <w:sz w:val="20"/>
                <w:szCs w:val="20"/>
              </w:rPr>
              <w:t>Eil.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Nr.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5279E4">
            <w:pPr>
              <w:pStyle w:val="TableParagraph"/>
              <w:spacing w:line="274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U</w:t>
            </w:r>
            <w:r>
              <w:rPr>
                <w:rFonts w:ascii="Times New Roman"/>
                <w:b/>
                <w:i/>
                <w:sz w:val="24"/>
              </w:rPr>
              <w:t>ž</w:t>
            </w:r>
            <w:r>
              <w:rPr>
                <w:rFonts w:ascii="Times New Roman"/>
                <w:b/>
                <w:i/>
                <w:sz w:val="24"/>
              </w:rPr>
              <w:t>daviniai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5279E4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</w:rPr>
              <w:t>Prevencinės p</w:t>
            </w:r>
            <w:r w:rsidR="00277F20">
              <w:rPr>
                <w:rFonts w:ascii="Times New Roman" w:hAnsi="Times New Roman"/>
                <w:b/>
                <w:i/>
                <w:spacing w:val="-1"/>
                <w:sz w:val="24"/>
              </w:rPr>
              <w:t>riemonės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3"/>
                <w:sz w:val="24"/>
              </w:rPr>
              <w:t>Terminas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E4" w:rsidRDefault="005279E4">
            <w:pPr>
              <w:pStyle w:val="TableParagraph"/>
              <w:spacing w:line="274" w:lineRule="exact"/>
              <w:ind w:left="543"/>
              <w:rPr>
                <w:rFonts w:ascii="Times New Roman"/>
                <w:b/>
                <w:i/>
                <w:spacing w:val="-3"/>
                <w:sz w:val="24"/>
              </w:rPr>
            </w:pPr>
            <w:r>
              <w:rPr>
                <w:rFonts w:ascii="Times New Roman"/>
                <w:b/>
                <w:i/>
                <w:spacing w:val="-3"/>
                <w:sz w:val="24"/>
              </w:rPr>
              <w:t>Atsakingi</w:t>
            </w:r>
          </w:p>
          <w:p w:rsidR="00F8328B" w:rsidRDefault="005279E4">
            <w:pPr>
              <w:pStyle w:val="TableParagraph"/>
              <w:spacing w:line="274" w:lineRule="exac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3"/>
                <w:sz w:val="24"/>
              </w:rPr>
              <w:t>v</w:t>
            </w:r>
            <w:r w:rsidR="00277F20">
              <w:rPr>
                <w:rFonts w:ascii="Times New Roman"/>
                <w:b/>
                <w:i/>
                <w:spacing w:val="-3"/>
                <w:sz w:val="24"/>
              </w:rPr>
              <w:t>ykdytojai</w:t>
            </w:r>
          </w:p>
        </w:tc>
      </w:tr>
      <w:tr w:rsidR="00F8328B" w:rsidTr="005279E4">
        <w:trPr>
          <w:gridAfter w:val="1"/>
          <w:wAfter w:w="9" w:type="dxa"/>
          <w:trHeight w:hRule="exact" w:val="286"/>
        </w:trPr>
        <w:tc>
          <w:tcPr>
            <w:tcW w:w="8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145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F8328B" w:rsidRDefault="005279E4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TIKSLAS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 w:rsidR="00277F2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Užkirsti</w:t>
            </w:r>
            <w:r w:rsidR="00277F20"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kelią</w:t>
            </w:r>
            <w:r w:rsidR="00277F2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smurto</w:t>
            </w:r>
            <w:r w:rsidR="00277F20">
              <w:rPr>
                <w:rFonts w:ascii="Times New Roman" w:hAnsi="Times New Roman"/>
                <w:b/>
                <w:sz w:val="24"/>
              </w:rPr>
              <w:t xml:space="preserve"> ir priekabiavimo 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atvejų</w:t>
            </w:r>
            <w:r w:rsidR="00277F2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 xml:space="preserve">Įstaigoje </w:t>
            </w:r>
            <w:r w:rsidR="00277F20">
              <w:rPr>
                <w:rFonts w:ascii="Times New Roman" w:hAnsi="Times New Roman"/>
                <w:b/>
                <w:sz w:val="24"/>
              </w:rPr>
              <w:t>atsiradimui.</w:t>
            </w:r>
          </w:p>
        </w:tc>
      </w:tr>
      <w:tr w:rsidR="00F8328B" w:rsidTr="00666AC3">
        <w:trPr>
          <w:gridAfter w:val="1"/>
          <w:wAfter w:w="9" w:type="dxa"/>
          <w:trHeight w:hRule="exact" w:val="1174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5279E4" w:rsidP="005279E4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Gerinti p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>sichosocialin</w:t>
            </w:r>
            <w:r>
              <w:rPr>
                <w:rFonts w:ascii="Times New Roman" w:hAnsi="Times New Roman"/>
                <w:spacing w:val="-1"/>
                <w:sz w:val="24"/>
              </w:rPr>
              <w:t>ę</w:t>
            </w:r>
            <w:r w:rsidR="00277F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aplinką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 w:rsidP="005279E4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 w:rsidR="005279E4">
              <w:rPr>
                <w:rFonts w:ascii="Times New Roman" w:hAnsi="Times New Roman"/>
                <w:spacing w:val="-1"/>
                <w:sz w:val="24"/>
              </w:rPr>
              <w:t>Peržiūrėti ir prireikus koreguoti VšĮ Lekėčių ambulatorija smurto ir priekabiavimo prevencijos politikos aprašą ( toliau – Politika)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E4" w:rsidRDefault="005279E4">
            <w:pPr>
              <w:pStyle w:val="TableParagraph"/>
              <w:spacing w:line="274" w:lineRule="exact"/>
              <w:ind w:left="10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2024-2027 m. </w:t>
            </w:r>
          </w:p>
          <w:p w:rsidR="00F8328B" w:rsidRDefault="005279E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9E4">
              <w:rPr>
                <w:rFonts w:ascii="Times New Roman"/>
                <w:spacing w:val="-1"/>
                <w:sz w:val="20"/>
                <w:szCs w:val="20"/>
              </w:rPr>
              <w:t>( per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ž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i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ū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r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ė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ti k</w:t>
            </w:r>
            <w:r>
              <w:rPr>
                <w:rFonts w:ascii="Times New Roman"/>
                <w:spacing w:val="-1"/>
                <w:sz w:val="20"/>
                <w:szCs w:val="20"/>
              </w:rPr>
              <w:t>a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smet iki gruod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ž</w:t>
            </w:r>
            <w:r w:rsidRPr="005279E4">
              <w:rPr>
                <w:rFonts w:ascii="Times New Roman"/>
                <w:spacing w:val="-1"/>
                <w:sz w:val="20"/>
                <w:szCs w:val="20"/>
              </w:rPr>
              <w:t>io 31 d.)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z w:val="24"/>
              </w:rPr>
              <w:t xml:space="preserve"> vadovas</w:t>
            </w:r>
          </w:p>
          <w:p w:rsidR="005279E4" w:rsidRDefault="005279E4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F8328B" w:rsidTr="00666AC3">
        <w:trPr>
          <w:gridAfter w:val="1"/>
          <w:wAfter w:w="9" w:type="dxa"/>
          <w:trHeight w:hRule="exact" w:val="707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1.1.2. 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 w:rsidR="005279E4">
              <w:rPr>
                <w:rFonts w:ascii="Times New Roman" w:hAnsi="Times New Roman"/>
                <w:spacing w:val="-1"/>
                <w:sz w:val="24"/>
              </w:rPr>
              <w:t>Paskirti atsakingą darbuotoją, atliekantį įgalioto asmens dėl smurto ir priekabiavimo prevencijos funkcijas ( toliau – Įgaliotas asmuo)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5279E4" w:rsidP="005279E4">
            <w:pPr>
              <w:pStyle w:val="TableParagraph"/>
              <w:spacing w:line="274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2024m.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z w:val="24"/>
              </w:rPr>
              <w:t xml:space="preserve"> vadovas</w:t>
            </w:r>
          </w:p>
        </w:tc>
      </w:tr>
      <w:tr w:rsidR="005279E4" w:rsidTr="00666AC3">
        <w:trPr>
          <w:gridAfter w:val="1"/>
          <w:wAfter w:w="9" w:type="dxa"/>
          <w:trHeight w:hRule="exact" w:val="561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79E4" w:rsidRDefault="005279E4"/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79E4" w:rsidRDefault="005279E4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E4" w:rsidRDefault="005279E4">
            <w:pPr>
              <w:pStyle w:val="TableParagraph"/>
              <w:spacing w:line="274" w:lineRule="exact"/>
              <w:ind w:left="102"/>
              <w:rPr>
                <w:rFonts w:ascii="Times New Roman" w:hAnsi="Times New Roman"/>
                <w:sz w:val="24"/>
              </w:rPr>
            </w:pPr>
            <w:r w:rsidRPr="005279E4">
              <w:rPr>
                <w:rFonts w:ascii="Times New Roman" w:hAnsi="Times New Roman"/>
                <w:sz w:val="24"/>
              </w:rPr>
              <w:t>1.1.</w:t>
            </w:r>
            <w:r w:rsidR="00915332">
              <w:rPr>
                <w:rFonts w:ascii="Times New Roman" w:hAnsi="Times New Roman"/>
                <w:sz w:val="24"/>
              </w:rPr>
              <w:t>3</w:t>
            </w:r>
            <w:r w:rsidRPr="005279E4">
              <w:rPr>
                <w:rFonts w:ascii="Times New Roman" w:hAnsi="Times New Roman"/>
                <w:sz w:val="24"/>
              </w:rPr>
              <w:t xml:space="preserve">.  </w:t>
            </w:r>
            <w:r w:rsidR="00915332">
              <w:rPr>
                <w:rFonts w:ascii="Times New Roman" w:hAnsi="Times New Roman"/>
                <w:sz w:val="24"/>
              </w:rPr>
              <w:t>Teikti psichologinę pagalbą darbuotojams, jei jie susiduria su emociniais sunkumais.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E4" w:rsidRDefault="00915332">
            <w:pPr>
              <w:pStyle w:val="TableParagraph"/>
              <w:spacing w:line="274" w:lineRule="exact"/>
              <w:ind w:left="104"/>
              <w:rPr>
                <w:rFonts w:ascii="Times New Roman"/>
                <w:spacing w:val="-1"/>
                <w:sz w:val="24"/>
              </w:rPr>
            </w:pPr>
            <w:r w:rsidRPr="00915332">
              <w:rPr>
                <w:rFonts w:ascii="Times New Roman"/>
                <w:spacing w:val="-1"/>
                <w:sz w:val="24"/>
              </w:rPr>
              <w:t>Nuolat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5332" w:rsidRDefault="00915332" w:rsidP="00915332">
            <w:pPr>
              <w:pStyle w:val="TableParagraph"/>
              <w:spacing w:line="274" w:lineRule="exact"/>
              <w:ind w:lef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z w:val="24"/>
              </w:rPr>
              <w:t xml:space="preserve"> vadovas</w:t>
            </w:r>
          </w:p>
          <w:p w:rsidR="005279E4" w:rsidRDefault="005279E4">
            <w:pPr>
              <w:pStyle w:val="TableParagraph"/>
              <w:spacing w:line="274" w:lineRule="exact"/>
              <w:ind w:left="104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5279E4" w:rsidTr="00666AC3">
        <w:trPr>
          <w:gridAfter w:val="1"/>
          <w:wAfter w:w="9" w:type="dxa"/>
          <w:trHeight w:hRule="exact" w:val="286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79E4" w:rsidRDefault="005279E4"/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279E4" w:rsidRDefault="005279E4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E4" w:rsidRPr="005279E4" w:rsidRDefault="005279E4" w:rsidP="005279E4">
            <w:pPr>
              <w:pStyle w:val="TableParagraph"/>
              <w:spacing w:line="274" w:lineRule="exact"/>
              <w:ind w:left="102"/>
              <w:rPr>
                <w:rFonts w:ascii="Times New Roman" w:hAnsi="Times New Roman"/>
                <w:sz w:val="24"/>
              </w:rPr>
            </w:pPr>
            <w:r w:rsidRPr="005279E4">
              <w:rPr>
                <w:rFonts w:ascii="Times New Roman" w:hAnsi="Times New Roman"/>
                <w:sz w:val="24"/>
              </w:rPr>
              <w:t>1.1.</w:t>
            </w:r>
            <w:r w:rsidR="00915332">
              <w:rPr>
                <w:rFonts w:ascii="Times New Roman" w:hAnsi="Times New Roman"/>
                <w:sz w:val="24"/>
              </w:rPr>
              <w:t>4</w:t>
            </w:r>
            <w:r w:rsidRPr="005279E4">
              <w:rPr>
                <w:rFonts w:ascii="Times New Roman" w:hAnsi="Times New Roman"/>
                <w:sz w:val="24"/>
              </w:rPr>
              <w:t>. Sudaryti optimalias darbo sąlygos visiems darbuotojams (darbo krūviai,</w:t>
            </w:r>
          </w:p>
          <w:p w:rsidR="005279E4" w:rsidRDefault="005279E4" w:rsidP="005279E4">
            <w:pPr>
              <w:pStyle w:val="TableParagraph"/>
              <w:spacing w:line="274" w:lineRule="exact"/>
              <w:ind w:left="102"/>
              <w:rPr>
                <w:rFonts w:ascii="Times New Roman" w:hAnsi="Times New Roman"/>
                <w:sz w:val="24"/>
              </w:rPr>
            </w:pPr>
            <w:r w:rsidRPr="005279E4">
              <w:rPr>
                <w:rFonts w:ascii="Times New Roman" w:hAnsi="Times New Roman"/>
                <w:sz w:val="24"/>
              </w:rPr>
              <w:t>darbo grafikai, darbo reikalavimai ir pan.).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E4" w:rsidRDefault="005279E4">
            <w:pPr>
              <w:pStyle w:val="TableParagraph"/>
              <w:spacing w:line="274" w:lineRule="exact"/>
              <w:ind w:left="104"/>
              <w:rPr>
                <w:rFonts w:ascii="Times New Roman"/>
                <w:spacing w:val="-1"/>
                <w:sz w:val="24"/>
              </w:rPr>
            </w:pP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79E4" w:rsidRDefault="005279E4">
            <w:pPr>
              <w:pStyle w:val="TableParagraph"/>
              <w:spacing w:line="274" w:lineRule="exact"/>
              <w:ind w:left="104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F8328B" w:rsidTr="00666AC3">
        <w:trPr>
          <w:gridAfter w:val="1"/>
          <w:wAfter w:w="9" w:type="dxa"/>
          <w:trHeight w:hRule="exact" w:val="562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  <w:r>
              <w:rPr>
                <w:rFonts w:ascii="Times New Roman" w:eastAsia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Diegti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psichologinio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smurto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priekabiavimo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mobingo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„nulinės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tolerancijos“ principus.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Nuolat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z w:val="24"/>
              </w:rPr>
              <w:t xml:space="preserve"> vadovas</w:t>
            </w:r>
          </w:p>
        </w:tc>
      </w:tr>
      <w:tr w:rsidR="00F8328B" w:rsidTr="00666AC3">
        <w:trPr>
          <w:gridAfter w:val="1"/>
          <w:wAfter w:w="9" w:type="dxa"/>
          <w:trHeight w:hRule="exact" w:val="564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915332">
            <w:pPr>
              <w:pStyle w:val="TableParagraph"/>
              <w:ind w:left="105" w:righ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Aiškiai apibrėžti darbuotojų pareigas ir atsakomybes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1.2.1.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Sudaryti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sąlygas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darbuotojams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profesinei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kvalifikacijai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tobulinti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iš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lėšų, </w:t>
            </w:r>
            <w:r>
              <w:rPr>
                <w:rFonts w:ascii="Times New Roman" w:hAnsi="Times New Roman"/>
                <w:spacing w:val="-1"/>
                <w:sz w:val="24"/>
              </w:rPr>
              <w:t>įvertinant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z w:val="24"/>
              </w:rPr>
              <w:t xml:space="preserve"> finansines </w:t>
            </w:r>
            <w:r>
              <w:rPr>
                <w:rFonts w:ascii="Times New Roman" w:hAnsi="Times New Roman"/>
                <w:spacing w:val="-1"/>
                <w:sz w:val="24"/>
              </w:rPr>
              <w:t>galimybes.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Kasmet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915332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32">
              <w:rPr>
                <w:rFonts w:ascii="Times New Roman" w:hAnsi="Times New Roman"/>
                <w:sz w:val="24"/>
              </w:rPr>
              <w:t>Įstaigos vadovas</w:t>
            </w:r>
          </w:p>
        </w:tc>
      </w:tr>
      <w:tr w:rsidR="00F8328B" w:rsidTr="00666AC3">
        <w:trPr>
          <w:gridAfter w:val="1"/>
          <w:wAfter w:w="9" w:type="dxa"/>
          <w:trHeight w:hRule="exact" w:val="562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1.2.2.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Periodiškai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peržiūrėti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ir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atnaujinti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darbuotojų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pareigybės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aprašymus,</w:t>
            </w:r>
            <w:r>
              <w:rPr>
                <w:rFonts w:ascii="Times New Roman" w:hAnsi="Times New Roman"/>
                <w:spacing w:val="9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pasikeitus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funkcijoms</w:t>
            </w:r>
            <w:r>
              <w:rPr>
                <w:rFonts w:ascii="Times New Roman" w:hAnsi="Times New Roman"/>
                <w:sz w:val="24"/>
              </w:rPr>
              <w:t xml:space="preserve"> / </w:t>
            </w:r>
            <w:r>
              <w:rPr>
                <w:rFonts w:ascii="Times New Roman" w:hAnsi="Times New Roman"/>
                <w:spacing w:val="-1"/>
                <w:sz w:val="24"/>
              </w:rPr>
              <w:t>teisės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aktams.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Nuolat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915332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332">
              <w:rPr>
                <w:rFonts w:ascii="Times New Roman" w:hAnsi="Times New Roman"/>
                <w:sz w:val="24"/>
              </w:rPr>
              <w:t>Įstaigos vadovas</w:t>
            </w:r>
          </w:p>
        </w:tc>
      </w:tr>
      <w:tr w:rsidR="00F8328B" w:rsidTr="00666AC3">
        <w:trPr>
          <w:gridAfter w:val="1"/>
          <w:wAfter w:w="9" w:type="dxa"/>
          <w:trHeight w:hRule="exact" w:val="838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915332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Ugdyti įstaigos kultūrą ir skatinti tinkamą elgesį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Skatinti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pozityvius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darbuotojų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tarpusavio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santykius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pagarbų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bendravimą,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diegiant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tinkamo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elgesio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standartus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bei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operatyviai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sprendžiant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kylančias</w:t>
            </w:r>
            <w:r>
              <w:rPr>
                <w:rFonts w:ascii="Times New Roman" w:hAnsi="Times New Roman"/>
                <w:spacing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problemas.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Nuolat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z w:val="24"/>
              </w:rPr>
              <w:t xml:space="preserve"> vadovas</w:t>
            </w:r>
          </w:p>
        </w:tc>
      </w:tr>
      <w:tr w:rsidR="00F8328B" w:rsidTr="00666AC3">
        <w:trPr>
          <w:gridAfter w:val="1"/>
          <w:wAfter w:w="9" w:type="dxa"/>
          <w:trHeight w:hRule="exact" w:val="562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28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 w:rsidP="00915332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1.3.2.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Organizuoti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 w:rsidR="00915332">
              <w:rPr>
                <w:rFonts w:ascii="Times New Roman" w:hAnsi="Times New Roman"/>
                <w:sz w:val="24"/>
              </w:rPr>
              <w:t>formalius ir/ar neformalius darbuotojų susitikimus, skatinti pazityvius darbuotojų tarpusavio santykius ir pagarbų bendravimą.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Kasmet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915332">
            <w:pPr>
              <w:pStyle w:val="TableParagraph"/>
              <w:ind w:left="104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Įstaigos vadovas</w:t>
            </w:r>
          </w:p>
          <w:p w:rsidR="00915332" w:rsidRDefault="00915332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F8328B" w:rsidTr="00666AC3">
        <w:trPr>
          <w:gridAfter w:val="1"/>
          <w:wAfter w:w="9" w:type="dxa"/>
          <w:trHeight w:hRule="exact" w:val="562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1.3.3.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Stiprinti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vidinę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komunikaciją,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teikiant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darbuotojams 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priminimus 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apie</w:t>
            </w:r>
          </w:p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galimybes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kreiptis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anoniminės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pagalbos.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Kasmet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915332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F8328B" w:rsidTr="00666AC3">
        <w:trPr>
          <w:gridAfter w:val="1"/>
          <w:wAfter w:w="9" w:type="dxa"/>
          <w:trHeight w:hRule="exact" w:val="838"/>
        </w:trPr>
        <w:tc>
          <w:tcPr>
            <w:tcW w:w="8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>1.4.</w:t>
            </w:r>
          </w:p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915332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Gerinti darbo aplink</w:t>
            </w:r>
            <w:r>
              <w:rPr>
                <w:rFonts w:ascii="Times New Roman"/>
                <w:spacing w:val="-1"/>
                <w:sz w:val="24"/>
              </w:rPr>
              <w:t>ą</w:t>
            </w:r>
          </w:p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1.4.1.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Vykdyti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darbuotojų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apklausą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dėl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siūlymų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darbo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aplinkos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gerinimui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pagal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galimybes</w:t>
            </w:r>
            <w:r>
              <w:rPr>
                <w:rFonts w:ascii="Times New Roman" w:hAnsi="Times New Roman"/>
                <w:sz w:val="24"/>
              </w:rPr>
              <w:t xml:space="preserve"> juos </w:t>
            </w:r>
            <w:r>
              <w:rPr>
                <w:rFonts w:ascii="Times New Roman" w:hAnsi="Times New Roman"/>
                <w:spacing w:val="-1"/>
                <w:sz w:val="24"/>
              </w:rPr>
              <w:t>įgyvendinti.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Kasmet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EC0523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Įgaliotas asmuo</w:t>
            </w:r>
          </w:p>
        </w:tc>
      </w:tr>
      <w:tr w:rsidR="00F8328B" w:rsidTr="00666AC3">
        <w:trPr>
          <w:gridAfter w:val="1"/>
          <w:wAfter w:w="9" w:type="dxa"/>
          <w:trHeight w:hRule="exact" w:val="840"/>
        </w:trPr>
        <w:tc>
          <w:tcPr>
            <w:tcW w:w="8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9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1.4.2. 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 w:rsidR="00EC0523">
              <w:rPr>
                <w:rFonts w:ascii="Times New Roman" w:hAnsi="Times New Roman"/>
                <w:spacing w:val="-1"/>
                <w:sz w:val="24"/>
              </w:rPr>
              <w:t>Esant galimybei įgyvendinti pokyčius darbo vietų įrengime ar aplinkoje, remiantis gautais darbuotojų pasiūlymais.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EC0523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Nuotal</w:t>
            </w:r>
          </w:p>
        </w:tc>
        <w:tc>
          <w:tcPr>
            <w:tcW w:w="2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EC0523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Įstaigos vadovas</w:t>
            </w:r>
          </w:p>
        </w:tc>
      </w:tr>
      <w:tr w:rsidR="00F8328B">
        <w:trPr>
          <w:trHeight w:hRule="exact" w:val="286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146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2CC"/>
          </w:tcPr>
          <w:p w:rsidR="00F8328B" w:rsidRDefault="00EC0523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TIKSLAS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 w:rsidR="00277F20">
              <w:rPr>
                <w:rFonts w:ascii="Times New Roman" w:hAnsi="Times New Roman"/>
                <w:b/>
                <w:sz w:val="24"/>
              </w:rPr>
              <w:t xml:space="preserve"> Stabdyti galimą 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smurtą</w:t>
            </w:r>
            <w:r w:rsidR="00277F20">
              <w:rPr>
                <w:rFonts w:ascii="Times New Roman" w:hAnsi="Times New Roman"/>
                <w:b/>
                <w:sz w:val="24"/>
              </w:rPr>
              <w:t xml:space="preserve"> ir</w:t>
            </w:r>
            <w:r w:rsidR="00277F20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b/>
                <w:spacing w:val="-1"/>
                <w:sz w:val="24"/>
              </w:rPr>
              <w:t>priekabiavimą</w:t>
            </w:r>
            <w:r w:rsidR="00277F20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b/>
                <w:sz w:val="24"/>
              </w:rPr>
              <w:t>Įstaigoje</w:t>
            </w:r>
          </w:p>
        </w:tc>
      </w:tr>
      <w:tr w:rsidR="00F8328B" w:rsidTr="00666AC3">
        <w:trPr>
          <w:trHeight w:hRule="exact" w:val="562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31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Smurto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priekabiavimo</w:t>
            </w:r>
          </w:p>
          <w:p w:rsidR="00F8328B" w:rsidRDefault="00277F2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prevenciją įstaigoje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2.1.1.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Supažindinti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darbuotojus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Įstaigos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smurto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priekabiavimo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prevencijos</w:t>
            </w:r>
            <w:r>
              <w:rPr>
                <w:rFonts w:ascii="Times New Roman" w:hAnsi="Times New Roman"/>
                <w:spacing w:val="7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politik</w:t>
            </w:r>
            <w:r w:rsidR="00EC0523">
              <w:rPr>
                <w:rFonts w:ascii="Times New Roman" w:hAnsi="Times New Roman"/>
                <w:sz w:val="24"/>
              </w:rPr>
              <w:t>os aprašu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Priimant į </w:t>
            </w:r>
            <w:r>
              <w:rPr>
                <w:rFonts w:ascii="Times New Roman" w:hAnsi="Times New Roman"/>
                <w:spacing w:val="-1"/>
                <w:sz w:val="24"/>
              </w:rPr>
              <w:t>darbą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328B" w:rsidRDefault="00EC0523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Apylinkės administratorius</w:t>
            </w:r>
          </w:p>
        </w:tc>
      </w:tr>
      <w:tr w:rsidR="00F8328B" w:rsidTr="00666AC3">
        <w:trPr>
          <w:trHeight w:hRule="exact" w:val="889"/>
        </w:trPr>
        <w:tc>
          <w:tcPr>
            <w:tcW w:w="8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31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2.1.2.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Reguliariai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konsultuoti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darbuotojus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smurto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priekabiavimo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sampratos,</w:t>
            </w:r>
          </w:p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atpažinimo,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prevencijos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įgyvendinimo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klausimais.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Kasmet,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Esant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poreikiui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328B" w:rsidRDefault="00EC0523">
            <w:pPr>
              <w:pStyle w:val="TableParagraph"/>
              <w:ind w:left="104"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EC0523" w:rsidTr="00666AC3">
        <w:trPr>
          <w:trHeight w:hRule="exact" w:val="889"/>
        </w:trPr>
        <w:tc>
          <w:tcPr>
            <w:tcW w:w="8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0523" w:rsidRDefault="00EC0523"/>
        </w:tc>
        <w:tc>
          <w:tcPr>
            <w:tcW w:w="3154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0523" w:rsidRDefault="00EC0523"/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523" w:rsidRDefault="00EC0523" w:rsidP="00EC0523">
            <w:pPr>
              <w:pStyle w:val="TableParagraph"/>
              <w:spacing w:line="274" w:lineRule="exact"/>
              <w:ind w:left="102"/>
              <w:rPr>
                <w:rFonts w:ascii="Times New Roman"/>
                <w:sz w:val="24"/>
              </w:rPr>
            </w:pPr>
            <w:r w:rsidRPr="00EC0523">
              <w:rPr>
                <w:rFonts w:ascii="Times New Roman"/>
                <w:sz w:val="24"/>
              </w:rPr>
              <w:t>2.1.</w:t>
            </w:r>
            <w:r w:rsidR="0098037F">
              <w:rPr>
                <w:rFonts w:ascii="Times New Roman"/>
                <w:sz w:val="24"/>
              </w:rPr>
              <w:t>3</w:t>
            </w:r>
            <w:r w:rsidRPr="00EC0523">
              <w:rPr>
                <w:rFonts w:ascii="Times New Roman"/>
                <w:sz w:val="24"/>
              </w:rPr>
              <w:t xml:space="preserve">. </w:t>
            </w:r>
            <w:r>
              <w:rPr>
                <w:rFonts w:ascii="Times New Roman"/>
                <w:sz w:val="24"/>
              </w:rPr>
              <w:t>Skelbto informacij</w:t>
            </w:r>
            <w:r>
              <w:rPr>
                <w:rFonts w:ascii="Times New Roman"/>
                <w:sz w:val="24"/>
              </w:rPr>
              <w:t>ą</w:t>
            </w:r>
            <w:r>
              <w:rPr>
                <w:rFonts w:ascii="Times New Roman"/>
                <w:sz w:val="24"/>
              </w:rPr>
              <w:t xml:space="preserve"> darbuotojams prieinamu b</w:t>
            </w:r>
            <w:r>
              <w:rPr>
                <w:rFonts w:ascii="Times New Roman"/>
                <w:sz w:val="24"/>
              </w:rPr>
              <w:t>ū</w:t>
            </w:r>
            <w:r>
              <w:rPr>
                <w:rFonts w:ascii="Times New Roman"/>
                <w:sz w:val="24"/>
              </w:rPr>
              <w:t>du( pvz: internet svetain</w:t>
            </w:r>
            <w:r>
              <w:rPr>
                <w:rFonts w:ascii="Times New Roman"/>
                <w:sz w:val="24"/>
              </w:rPr>
              <w:t>ė</w:t>
            </w:r>
            <w:r>
              <w:rPr>
                <w:rFonts w:ascii="Times New Roman"/>
                <w:sz w:val="24"/>
              </w:rPr>
              <w:t>je, informaciniuose stenduose) kur ir kokiais b</w:t>
            </w:r>
            <w:r>
              <w:rPr>
                <w:rFonts w:ascii="Times New Roman"/>
                <w:sz w:val="24"/>
              </w:rPr>
              <w:t>ū</w:t>
            </w:r>
            <w:r>
              <w:rPr>
                <w:rFonts w:ascii="Times New Roman"/>
                <w:sz w:val="24"/>
              </w:rPr>
              <w:t>dais jie gali kreiptis patyr</w:t>
            </w:r>
            <w:r>
              <w:rPr>
                <w:rFonts w:ascii="Times New Roman"/>
                <w:sz w:val="24"/>
              </w:rPr>
              <w:t>ę</w:t>
            </w:r>
            <w:r>
              <w:rPr>
                <w:rFonts w:ascii="Times New Roman"/>
                <w:sz w:val="24"/>
              </w:rPr>
              <w:t xml:space="preserve"> ar pasteb</w:t>
            </w:r>
            <w:r>
              <w:rPr>
                <w:rFonts w:ascii="Times New Roman"/>
                <w:sz w:val="24"/>
              </w:rPr>
              <w:t>ė</w:t>
            </w:r>
            <w:r>
              <w:rPr>
                <w:rFonts w:ascii="Times New Roman"/>
                <w:sz w:val="24"/>
              </w:rPr>
              <w:t>j</w:t>
            </w:r>
            <w:r>
              <w:rPr>
                <w:rFonts w:ascii="Times New Roman"/>
                <w:sz w:val="24"/>
              </w:rPr>
              <w:t>ę</w:t>
            </w:r>
            <w:r>
              <w:rPr>
                <w:rFonts w:ascii="Times New Roman"/>
                <w:sz w:val="24"/>
              </w:rPr>
              <w:t xml:space="preserve"> smurto ir priekabiavimo aprai</w:t>
            </w:r>
            <w:r>
              <w:rPr>
                <w:rFonts w:ascii="Times New Roman"/>
                <w:sz w:val="24"/>
              </w:rPr>
              <w:t>š</w:t>
            </w:r>
            <w:r>
              <w:rPr>
                <w:rFonts w:ascii="Times New Roman"/>
                <w:sz w:val="24"/>
              </w:rPr>
              <w:t>k</w:t>
            </w:r>
            <w:r>
              <w:rPr>
                <w:rFonts w:ascii="Times New Roman"/>
                <w:sz w:val="24"/>
              </w:rPr>
              <w:t>ų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0523" w:rsidRDefault="00EC0523">
            <w:pPr>
              <w:pStyle w:val="TableParagraph"/>
              <w:ind w:left="104" w:right="435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Nuolat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C0523" w:rsidRDefault="00EC0523">
            <w:pPr>
              <w:pStyle w:val="TableParagraph"/>
              <w:ind w:left="104" w:right="851"/>
              <w:rPr>
                <w:rFonts w:ascii="Times New Roman" w:hAnsi="Times New Roman"/>
                <w:sz w:val="24"/>
              </w:rPr>
            </w:pPr>
            <w:r w:rsidRPr="00EC0523"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F8328B" w:rsidTr="00666AC3">
        <w:trPr>
          <w:trHeight w:hRule="exact" w:val="562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315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tabs>
                <w:tab w:val="left" w:pos="1724"/>
                <w:tab w:val="left" w:pos="2669"/>
                <w:tab w:val="left" w:pos="4218"/>
                <w:tab w:val="left" w:pos="5137"/>
                <w:tab w:val="left" w:pos="6137"/>
                <w:tab w:val="left" w:pos="6779"/>
                <w:tab w:val="left" w:pos="7675"/>
              </w:tabs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2.1.4.</w:t>
            </w:r>
            <w:r>
              <w:rPr>
                <w:rFonts w:ascii="Times New Roman" w:hAnsi="Times New Roman"/>
                <w:spacing w:val="-3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Sudaryti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>sąlygas</w:t>
            </w:r>
            <w:r>
              <w:rPr>
                <w:rFonts w:ascii="Times New Roman" w:hAnsi="Times New Roman"/>
                <w:spacing w:val="-1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darbuotojams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saugiai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pranešti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apie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r>
              <w:rPr>
                <w:rFonts w:ascii="Times New Roman" w:hAnsi="Times New Roman"/>
                <w:w w:val="95"/>
                <w:sz w:val="24"/>
              </w:rPr>
              <w:t>smurtą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ir</w:t>
            </w:r>
          </w:p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priekabiavimą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(įskaitant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mobingą)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paštu.: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hyperlink r:id="rId4" w:history="1">
              <w:r w:rsidR="00EC0523" w:rsidRPr="000809DE">
                <w:rPr>
                  <w:rStyle w:val="Hipersaitas"/>
                  <w:rFonts w:ascii="Times New Roman" w:hAnsi="Times New Roman"/>
                  <w:spacing w:val="-1"/>
                  <w:sz w:val="24"/>
                </w:rPr>
                <w:t>lekambulatorija@</w:t>
              </w:r>
            </w:hyperlink>
            <w:r w:rsidR="00EC0523">
              <w:rPr>
                <w:rFonts w:ascii="Times New Roman" w:hAnsi="Times New Roman"/>
                <w:spacing w:val="-1"/>
                <w:sz w:val="24"/>
                <w:u w:val="single" w:color="000000"/>
              </w:rPr>
              <w:t>gmail.com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Nuolat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328B" w:rsidRDefault="00092DF1">
            <w:pPr>
              <w:pStyle w:val="TableParagraph"/>
              <w:ind w:left="104"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23"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F8328B" w:rsidTr="00666AC3">
        <w:trPr>
          <w:trHeight w:hRule="exact" w:val="564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2.2.</w:t>
            </w:r>
          </w:p>
        </w:tc>
        <w:tc>
          <w:tcPr>
            <w:tcW w:w="3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Mokymų </w:t>
            </w:r>
            <w:r>
              <w:rPr>
                <w:rFonts w:ascii="Times New Roman" w:hAnsi="Times New Roman"/>
                <w:spacing w:val="-1"/>
                <w:sz w:val="24"/>
              </w:rPr>
              <w:t>organizavimas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2.2.1.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Organizuoti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darbuotojams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mokymus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smurto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ir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priekabiavimo</w:t>
            </w:r>
            <w:r>
              <w:rPr>
                <w:rFonts w:ascii="Times New Roman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(mobingo)</w:t>
            </w:r>
            <w:r>
              <w:rPr>
                <w:rFonts w:ascii="Times New Roman"/>
                <w:spacing w:val="5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srityje.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Kas</w:t>
            </w:r>
            <w:r>
              <w:rPr>
                <w:rFonts w:ascii="Times New Roman"/>
                <w:sz w:val="24"/>
              </w:rPr>
              <w:t xml:space="preserve"> du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metus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328B" w:rsidRDefault="00EC0523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23"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F8328B" w:rsidTr="00666AC3">
        <w:trPr>
          <w:trHeight w:hRule="exact" w:val="900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2.3.</w:t>
            </w:r>
          </w:p>
        </w:tc>
        <w:tc>
          <w:tcPr>
            <w:tcW w:w="31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5"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Smurto ir </w:t>
            </w:r>
            <w:r>
              <w:rPr>
                <w:rFonts w:ascii="Times New Roman" w:hAnsi="Times New Roman"/>
                <w:spacing w:val="-1"/>
                <w:sz w:val="24"/>
              </w:rPr>
              <w:t>priekabiavimo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stebėsenos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vykdymas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2.3.1.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Įvertinti psichosocialinių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veiksnių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riziką</w:t>
            </w:r>
            <w:r>
              <w:rPr>
                <w:rFonts w:ascii="Times New Roman" w:hAnsi="Times New Roman"/>
                <w:sz w:val="24"/>
              </w:rPr>
              <w:t xml:space="preserve"> darbo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vietose.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 w:right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Pasikeitus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darbo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sąlygoms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328B" w:rsidRDefault="00EC0523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523"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DA4CB0" w:rsidTr="00666AC3">
        <w:trPr>
          <w:trHeight w:hRule="exact" w:val="900"/>
        </w:trPr>
        <w:tc>
          <w:tcPr>
            <w:tcW w:w="81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CB0" w:rsidRDefault="00DA4CB0">
            <w:pPr>
              <w:pStyle w:val="TableParagraph"/>
              <w:spacing w:line="274" w:lineRule="exact"/>
              <w:ind w:left="102"/>
              <w:rPr>
                <w:rFonts w:ascii="Times New Roman"/>
                <w:sz w:val="24"/>
              </w:rPr>
            </w:pPr>
          </w:p>
        </w:tc>
        <w:tc>
          <w:tcPr>
            <w:tcW w:w="3154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4CB0" w:rsidRDefault="00DA4CB0">
            <w:pPr>
              <w:pStyle w:val="TableParagraph"/>
              <w:ind w:left="105" w:right="677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CB0" w:rsidRDefault="00DA4CB0">
            <w:pPr>
              <w:pStyle w:val="TableParagraph"/>
              <w:spacing w:line="274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2.3.2.Analizuoti, įvertinti smurto ir priekabiavimo atvejų dinamiką ( pranešimų skaičių, atvejų sprendimo rezultatus, pagalbos teikimo apimtis) ir supažindinti darbuotojus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4CB0" w:rsidRDefault="00DA4CB0">
            <w:pPr>
              <w:pStyle w:val="TableParagraph"/>
              <w:ind w:left="104" w:right="327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Kasmet , esant poreikiui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DA4CB0" w:rsidRDefault="00DA4CB0">
            <w:pPr>
              <w:pStyle w:val="TableParagraph"/>
              <w:ind w:left="104" w:right="153"/>
              <w:rPr>
                <w:rFonts w:ascii="Times New Roman" w:hAnsi="Times New Roman"/>
                <w:sz w:val="24"/>
              </w:rPr>
            </w:pPr>
            <w:r w:rsidRPr="00DA4CB0">
              <w:rPr>
                <w:rFonts w:ascii="Times New Roman" w:hAnsi="Times New Roman"/>
                <w:sz w:val="24"/>
              </w:rPr>
              <w:t>Įgaliotas asmuo</w:t>
            </w:r>
          </w:p>
          <w:p w:rsidR="00DA4CB0" w:rsidRPr="00EC0523" w:rsidRDefault="00DA4CB0">
            <w:pPr>
              <w:pStyle w:val="TableParagraph"/>
              <w:ind w:left="104" w:right="15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Medicinos etikos komisija</w:t>
            </w:r>
          </w:p>
        </w:tc>
      </w:tr>
      <w:tr w:rsidR="00F8328B" w:rsidTr="00666AC3">
        <w:trPr>
          <w:trHeight w:hRule="exact" w:val="564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315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  <w:r w:rsidR="00092DF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Vykdyti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darbuotojų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apklausas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apie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pasitenkinimą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darbo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sąlygomis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bei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psichoemocinę </w:t>
            </w:r>
            <w:r>
              <w:rPr>
                <w:rFonts w:ascii="Times New Roman" w:hAnsi="Times New Roman"/>
                <w:sz w:val="24"/>
              </w:rPr>
              <w:t>sveikatą.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Kasmet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F8328B" w:rsidRDefault="00DA4CB0">
            <w:pPr>
              <w:pStyle w:val="TableParagraph"/>
              <w:ind w:left="104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B0">
              <w:rPr>
                <w:rFonts w:ascii="Times New Roman" w:hAnsi="Times New Roman"/>
                <w:sz w:val="24"/>
              </w:rPr>
              <w:t>Įgaliotas asmuo</w:t>
            </w:r>
          </w:p>
        </w:tc>
      </w:tr>
      <w:tr w:rsidR="00F8328B">
        <w:trPr>
          <w:trHeight w:hRule="exact" w:val="338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1464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FFF2CC"/>
          </w:tcPr>
          <w:p w:rsidR="00F8328B" w:rsidRDefault="00DA4CB0">
            <w:pPr>
              <w:pStyle w:val="TableParagraph"/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TIKSLAS</w:t>
            </w:r>
            <w:r w:rsidR="00277F20"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2E0931">
              <w:rPr>
                <w:rFonts w:ascii="Times New Roman" w:hAnsi="Times New Roman"/>
                <w:b/>
                <w:spacing w:val="-1"/>
                <w:sz w:val="24"/>
              </w:rPr>
              <w:t>Suteikti pagalbą nukentėjusiems darbuotojams, bei numatyti arsakomybę smurtautojui</w:t>
            </w:r>
          </w:p>
        </w:tc>
      </w:tr>
      <w:tr w:rsidR="00F8328B" w:rsidTr="00666AC3">
        <w:trPr>
          <w:trHeight w:hRule="exact" w:val="1805"/>
        </w:trPr>
        <w:tc>
          <w:tcPr>
            <w:tcW w:w="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</w:t>
            </w:r>
          </w:p>
        </w:tc>
        <w:tc>
          <w:tcPr>
            <w:tcW w:w="315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8328B" w:rsidRDefault="002E0931">
            <w:pPr>
              <w:pStyle w:val="TableParagraph"/>
              <w:ind w:left="105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Teikti p</w:t>
            </w:r>
            <w:r w:rsidR="00277F20">
              <w:rPr>
                <w:rFonts w:ascii="Times New Roman" w:hAnsi="Times New Roman"/>
                <w:sz w:val="24"/>
              </w:rPr>
              <w:t>sichologin</w:t>
            </w:r>
            <w:r>
              <w:rPr>
                <w:rFonts w:ascii="Times New Roman" w:hAnsi="Times New Roman"/>
                <w:sz w:val="24"/>
              </w:rPr>
              <w:t>ę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 xml:space="preserve"> pagalb</w:t>
            </w:r>
            <w:r>
              <w:rPr>
                <w:rFonts w:ascii="Times New Roman" w:hAnsi="Times New Roman"/>
                <w:spacing w:val="-1"/>
                <w:sz w:val="24"/>
              </w:rPr>
              <w:t>ą</w:t>
            </w:r>
            <w:r w:rsidR="00277F20">
              <w:rPr>
                <w:rFonts w:ascii="Times New Roman" w:hAnsi="Times New Roman"/>
                <w:sz w:val="24"/>
              </w:rPr>
              <w:t xml:space="preserve"> smurtą</w:t>
            </w:r>
            <w:r w:rsidR="00277F20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>ar</w:t>
            </w:r>
            <w:r w:rsidR="00277F20">
              <w:rPr>
                <w:rFonts w:ascii="Times New Roman" w:hAnsi="Times New Roman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>priekabiavimą</w:t>
            </w:r>
            <w:r w:rsidR="00277F20">
              <w:rPr>
                <w:rFonts w:ascii="Times New Roman" w:hAnsi="Times New Roman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>patyrusiems</w:t>
            </w:r>
            <w:r w:rsidR="00277F20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>darbuotojams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 w:rsidP="00666A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3.1.1.</w:t>
            </w:r>
            <w:r>
              <w:rPr>
                <w:rFonts w:ascii="Times New Roman" w:hAnsi="Times New Roman"/>
                <w:spacing w:val="-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Operatyviai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reaguoti</w:t>
            </w:r>
            <w:r w:rsidR="00666AC3">
              <w:rPr>
                <w:rFonts w:ascii="Times New Roman" w:hAnsi="Times New Roman"/>
                <w:spacing w:val="-1"/>
                <w:sz w:val="24"/>
              </w:rPr>
              <w:t xml:space="preserve"> į pranešimus apie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įvykus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smurto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666AC3">
              <w:rPr>
                <w:rFonts w:ascii="Times New Roman" w:hAnsi="Times New Roman"/>
                <w:spacing w:val="-3"/>
                <w:sz w:val="24"/>
              </w:rPr>
              <w:t>ir/</w:t>
            </w:r>
            <w:r>
              <w:rPr>
                <w:rFonts w:ascii="Times New Roman" w:hAnsi="Times New Roman"/>
                <w:spacing w:val="-1"/>
                <w:sz w:val="24"/>
              </w:rPr>
              <w:t>ar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priekabiavimo</w:t>
            </w:r>
            <w:r>
              <w:rPr>
                <w:rFonts w:ascii="Times New Roman" w:hAnsi="Times New Roman"/>
                <w:sz w:val="24"/>
              </w:rPr>
              <w:t xml:space="preserve"> (mobingo)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atvej</w:t>
            </w:r>
            <w:r w:rsidR="00666AC3">
              <w:rPr>
                <w:rFonts w:ascii="Times New Roman" w:hAnsi="Times New Roman"/>
                <w:spacing w:val="-1"/>
                <w:sz w:val="24"/>
              </w:rPr>
              <w:t>į.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666AC3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Į</w:t>
            </w:r>
            <w:r>
              <w:rPr>
                <w:rFonts w:ascii="Times New Roman"/>
                <w:spacing w:val="-1"/>
                <w:sz w:val="24"/>
              </w:rPr>
              <w:t xml:space="preserve">vykus </w:t>
            </w:r>
            <w:r>
              <w:rPr>
                <w:rFonts w:ascii="Times New Roman"/>
                <w:spacing w:val="-1"/>
                <w:sz w:val="24"/>
              </w:rPr>
              <w:t>į</w:t>
            </w:r>
            <w:r>
              <w:rPr>
                <w:rFonts w:ascii="Times New Roman"/>
                <w:spacing w:val="-1"/>
                <w:sz w:val="24"/>
              </w:rPr>
              <w:t>vykiui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E0931">
            <w:pPr>
              <w:pStyle w:val="TableParagraph"/>
              <w:ind w:left="104" w:right="108"/>
              <w:rPr>
                <w:rFonts w:ascii="Times New Roman" w:hAnsi="Times New Roman"/>
                <w:sz w:val="24"/>
              </w:rPr>
            </w:pPr>
            <w:r w:rsidRPr="002E0931">
              <w:rPr>
                <w:rFonts w:ascii="Times New Roman" w:hAnsi="Times New Roman"/>
                <w:sz w:val="24"/>
              </w:rPr>
              <w:t>Į</w:t>
            </w:r>
            <w:r>
              <w:rPr>
                <w:rFonts w:ascii="Times New Roman" w:hAnsi="Times New Roman"/>
                <w:sz w:val="24"/>
              </w:rPr>
              <w:t>staigos vadovas</w:t>
            </w:r>
          </w:p>
          <w:p w:rsidR="00666AC3" w:rsidRDefault="00666AC3">
            <w:pPr>
              <w:pStyle w:val="TableParagraph"/>
              <w:ind w:left="104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Medicinos etikos komisija</w:t>
            </w:r>
          </w:p>
          <w:p w:rsidR="00666AC3" w:rsidRDefault="00666AC3">
            <w:pPr>
              <w:pStyle w:val="TableParagraph"/>
              <w:ind w:left="104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Kita įstaigos vadovo įsakymu sudaryta komisija</w:t>
            </w:r>
          </w:p>
          <w:p w:rsidR="00666AC3" w:rsidRDefault="00666AC3">
            <w:pPr>
              <w:pStyle w:val="TableParagraph"/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AC3" w:rsidTr="00666AC3">
        <w:trPr>
          <w:trHeight w:hRule="exact" w:val="1713"/>
        </w:trPr>
        <w:tc>
          <w:tcPr>
            <w:tcW w:w="81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6AC3" w:rsidRDefault="00666AC3">
            <w:pPr>
              <w:pStyle w:val="TableParagraph"/>
              <w:spacing w:line="274" w:lineRule="exact"/>
              <w:ind w:left="102"/>
              <w:rPr>
                <w:rFonts w:ascii="Times New Roman"/>
                <w:sz w:val="24"/>
              </w:rPr>
            </w:pPr>
          </w:p>
        </w:tc>
        <w:tc>
          <w:tcPr>
            <w:tcW w:w="3154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66AC3" w:rsidRDefault="00666AC3">
            <w:pPr>
              <w:pStyle w:val="TableParagraph"/>
              <w:ind w:left="105" w:right="197"/>
              <w:rPr>
                <w:rFonts w:ascii="Times New Roman" w:hAnsi="Times New Roman"/>
                <w:sz w:val="24"/>
              </w:rPr>
            </w:pP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AC3" w:rsidRDefault="00666AC3" w:rsidP="00666AC3">
            <w:pPr>
              <w:pStyle w:val="TableParagraph"/>
              <w:spacing w:line="274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  <w:r w:rsidR="00226CB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Organizuoti konsultacijas ir psichologinę pagalbą nukentėjusiems darbuotojams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AC3" w:rsidRDefault="00666AC3">
            <w:pPr>
              <w:pStyle w:val="TableParagraph"/>
              <w:spacing w:line="274" w:lineRule="exact"/>
              <w:ind w:left="10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Į</w:t>
            </w:r>
            <w:r>
              <w:rPr>
                <w:rFonts w:ascii="Times New Roman"/>
                <w:spacing w:val="-1"/>
                <w:sz w:val="24"/>
              </w:rPr>
              <w:t xml:space="preserve">vykus </w:t>
            </w:r>
            <w:r>
              <w:rPr>
                <w:rFonts w:ascii="Times New Roman"/>
                <w:spacing w:val="-1"/>
                <w:sz w:val="24"/>
              </w:rPr>
              <w:t>į</w:t>
            </w:r>
            <w:r>
              <w:rPr>
                <w:rFonts w:ascii="Times New Roman"/>
                <w:spacing w:val="-1"/>
                <w:sz w:val="24"/>
              </w:rPr>
              <w:t>vykiui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AC3" w:rsidRDefault="00666AC3" w:rsidP="00666AC3">
            <w:pPr>
              <w:pStyle w:val="TableParagraph"/>
              <w:ind w:left="104" w:right="108"/>
              <w:rPr>
                <w:rFonts w:ascii="Times New Roman" w:hAnsi="Times New Roman"/>
                <w:sz w:val="24"/>
              </w:rPr>
            </w:pPr>
            <w:r w:rsidRPr="002E0931">
              <w:rPr>
                <w:rFonts w:ascii="Times New Roman" w:hAnsi="Times New Roman"/>
                <w:sz w:val="24"/>
              </w:rPr>
              <w:t>Į</w:t>
            </w:r>
            <w:r>
              <w:rPr>
                <w:rFonts w:ascii="Times New Roman" w:hAnsi="Times New Roman"/>
                <w:sz w:val="24"/>
              </w:rPr>
              <w:t>staigos vadovas</w:t>
            </w:r>
          </w:p>
          <w:p w:rsidR="00666AC3" w:rsidRDefault="00666AC3" w:rsidP="00666AC3">
            <w:pPr>
              <w:pStyle w:val="TableParagraph"/>
              <w:ind w:left="104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Medicinos etikos komisija</w:t>
            </w:r>
          </w:p>
          <w:p w:rsidR="00666AC3" w:rsidRDefault="00666AC3" w:rsidP="00666AC3">
            <w:pPr>
              <w:pStyle w:val="TableParagraph"/>
              <w:ind w:left="104"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Kita įstaigos vadovo įsakymu sudaryta komisija</w:t>
            </w:r>
          </w:p>
          <w:p w:rsidR="00666AC3" w:rsidRPr="002E0931" w:rsidRDefault="00666AC3">
            <w:pPr>
              <w:pStyle w:val="TableParagraph"/>
              <w:ind w:left="104" w:right="108"/>
              <w:rPr>
                <w:rFonts w:ascii="Times New Roman" w:hAnsi="Times New Roman"/>
                <w:sz w:val="24"/>
              </w:rPr>
            </w:pPr>
          </w:p>
        </w:tc>
      </w:tr>
      <w:tr w:rsidR="00F8328B" w:rsidTr="00666AC3">
        <w:trPr>
          <w:trHeight w:hRule="exact" w:val="1841"/>
        </w:trPr>
        <w:tc>
          <w:tcPr>
            <w:tcW w:w="8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3154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F8328B"/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 w:rsidP="00666AC3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  <w:r w:rsidR="00226CB8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Organizuoti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kiekvieno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pranešimo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į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smurto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priekabiavimo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(mobingo)</w:t>
            </w:r>
            <w:r>
              <w:rPr>
                <w:rFonts w:ascii="Times New Roman" w:hAnsi="Times New Roman"/>
                <w:spacing w:val="-1"/>
                <w:sz w:val="24"/>
              </w:rPr>
              <w:t>atvejį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tyrimą.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593408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408">
              <w:rPr>
                <w:rFonts w:ascii="Times New Roman"/>
                <w:spacing w:val="-1"/>
                <w:sz w:val="24"/>
              </w:rPr>
              <w:t>Į</w:t>
            </w:r>
            <w:r w:rsidRPr="00593408">
              <w:rPr>
                <w:rFonts w:ascii="Times New Roman"/>
                <w:spacing w:val="-1"/>
                <w:sz w:val="24"/>
              </w:rPr>
              <w:t xml:space="preserve">vykus </w:t>
            </w:r>
            <w:r w:rsidRPr="00593408">
              <w:rPr>
                <w:rFonts w:ascii="Times New Roman"/>
                <w:spacing w:val="-1"/>
                <w:sz w:val="24"/>
              </w:rPr>
              <w:t>į</w:t>
            </w:r>
            <w:r w:rsidRPr="00593408">
              <w:rPr>
                <w:rFonts w:ascii="Times New Roman"/>
                <w:spacing w:val="-1"/>
                <w:sz w:val="24"/>
              </w:rPr>
              <w:t>vykiui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E0931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hAnsi="Times New Roman"/>
                <w:sz w:val="24"/>
              </w:rPr>
            </w:pPr>
            <w:r w:rsidRPr="002E0931">
              <w:rPr>
                <w:rFonts w:ascii="Times New Roman" w:hAnsi="Times New Roman"/>
                <w:sz w:val="24"/>
              </w:rPr>
              <w:t>Į</w:t>
            </w:r>
            <w:r w:rsidR="00666AC3">
              <w:rPr>
                <w:rFonts w:ascii="Times New Roman" w:hAnsi="Times New Roman"/>
                <w:sz w:val="24"/>
              </w:rPr>
              <w:t>staigos vadovas</w:t>
            </w:r>
            <w:r w:rsidRPr="002E0931">
              <w:rPr>
                <w:rFonts w:ascii="Times New Roman" w:hAnsi="Times New Roman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>Medicinos</w:t>
            </w:r>
            <w:r w:rsidR="00277F20">
              <w:rPr>
                <w:rFonts w:ascii="Times New Roman" w:hAnsi="Times New Roman"/>
                <w:spacing w:val="-1"/>
                <w:sz w:val="24"/>
              </w:rPr>
              <w:tab/>
              <w:t>etikos</w:t>
            </w:r>
            <w:r w:rsidR="00277F20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="00277F20">
              <w:rPr>
                <w:rFonts w:ascii="Times New Roman" w:hAnsi="Times New Roman"/>
                <w:sz w:val="24"/>
              </w:rPr>
              <w:t>komisija</w:t>
            </w:r>
          </w:p>
          <w:p w:rsidR="00666AC3" w:rsidRDefault="00666AC3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Kita Įstaigos vadovo įsakymu sudaryta komisija</w:t>
            </w:r>
          </w:p>
        </w:tc>
      </w:tr>
      <w:tr w:rsidR="00F8328B" w:rsidTr="00666AC3">
        <w:trPr>
          <w:trHeight w:hRule="exact" w:val="84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</w:t>
            </w:r>
          </w:p>
        </w:tc>
        <w:tc>
          <w:tcPr>
            <w:tcW w:w="3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5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Darbo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sąlygų</w:t>
            </w:r>
            <w:r>
              <w:rPr>
                <w:rFonts w:ascii="Times New Roman" w:hAnsi="Times New Roman"/>
                <w:sz w:val="24"/>
              </w:rPr>
              <w:t xml:space="preserve"> keitimas smurtą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priekabiavimą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patyrusiems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darbuotojams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3.2.1.</w:t>
            </w:r>
            <w:r>
              <w:rPr>
                <w:rFonts w:ascii="Times New Roman" w:hAnsi="Times New Roman"/>
                <w:spacing w:val="-3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Atsižvelgiant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į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darbuotojų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prašymus,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užtikrinti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vietos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pamainos</w:t>
            </w:r>
          </w:p>
          <w:p w:rsidR="00F8328B" w:rsidRDefault="00277F20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laikiną </w:t>
            </w:r>
            <w:r>
              <w:rPr>
                <w:rFonts w:ascii="Times New Roman" w:hAnsi="Times New Roman"/>
                <w:spacing w:val="-1"/>
                <w:sz w:val="24"/>
              </w:rPr>
              <w:t>keitimą,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atostogų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grafiko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pakeitimą,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nemokamų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atostogų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suteikimą.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Nedelsiant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Įstaigos</w:t>
            </w:r>
            <w:r>
              <w:rPr>
                <w:rFonts w:ascii="Times New Roman" w:hAnsi="Times New Roman"/>
                <w:sz w:val="24"/>
              </w:rPr>
              <w:t xml:space="preserve"> vadovas</w:t>
            </w:r>
          </w:p>
        </w:tc>
      </w:tr>
      <w:tr w:rsidR="00F8328B" w:rsidTr="00666AC3">
        <w:trPr>
          <w:trHeight w:hRule="exact" w:val="1850"/>
        </w:trPr>
        <w:tc>
          <w:tcPr>
            <w:tcW w:w="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3.3.</w:t>
            </w:r>
          </w:p>
        </w:tc>
        <w:tc>
          <w:tcPr>
            <w:tcW w:w="31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5" w:righ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Atsakomybės</w:t>
            </w:r>
            <w:r>
              <w:rPr>
                <w:rFonts w:ascii="Times New Roman" w:hAnsi="Times New Roman"/>
                <w:sz w:val="24"/>
              </w:rPr>
              <w:t xml:space="preserve"> numatymas ir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taikymas </w:t>
            </w:r>
            <w:r>
              <w:rPr>
                <w:rFonts w:ascii="Times New Roman" w:hAnsi="Times New Roman"/>
                <w:spacing w:val="-1"/>
                <w:sz w:val="24"/>
              </w:rPr>
              <w:t>smurtaujantiems</w:t>
            </w:r>
            <w:r>
              <w:rPr>
                <w:rFonts w:ascii="Times New Roman" w:hAnsi="Times New Roman"/>
                <w:sz w:val="24"/>
              </w:rPr>
              <w:t xml:space="preserve"> ir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priekabiaujantiems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darbuotojams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asmenims.</w:t>
            </w:r>
          </w:p>
        </w:tc>
        <w:tc>
          <w:tcPr>
            <w:tcW w:w="7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277F20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3.3.1.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Drausminių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priemonių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skyrimas,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įvertinus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smurto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ir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priekabiavimo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formas,</w:t>
            </w:r>
            <w:r>
              <w:rPr>
                <w:rFonts w:ascii="Times New Roman" w:hAnsi="Times New Roman"/>
                <w:spacing w:val="6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būdus, </w:t>
            </w:r>
            <w:r>
              <w:rPr>
                <w:rFonts w:ascii="Times New Roman" w:hAnsi="Times New Roman"/>
                <w:spacing w:val="-1"/>
                <w:sz w:val="24"/>
              </w:rPr>
              <w:t>atvejų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pasikartojimą,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dalyvavusiųjų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liudijimus</w:t>
            </w:r>
            <w:r>
              <w:rPr>
                <w:rFonts w:ascii="Times New Roman" w:hAnsi="Times New Roman"/>
                <w:sz w:val="24"/>
              </w:rPr>
              <w:t xml:space="preserve"> ar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kitas</w:t>
            </w:r>
            <w:r>
              <w:rPr>
                <w:rFonts w:ascii="Times New Roman" w:hAnsi="Times New Roman"/>
                <w:sz w:val="24"/>
              </w:rPr>
              <w:t xml:space="preserve"> aplinkybes.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328B" w:rsidRDefault="00666AC3">
            <w:pPr>
              <w:pStyle w:val="TableParagraph"/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Pasitvirtinus prane</w:t>
            </w:r>
            <w:r>
              <w:rPr>
                <w:rFonts w:ascii="Times New Roman"/>
                <w:spacing w:val="-1"/>
                <w:sz w:val="24"/>
              </w:rPr>
              <w:t>š</w:t>
            </w:r>
            <w:r>
              <w:rPr>
                <w:rFonts w:ascii="Times New Roman"/>
                <w:spacing w:val="-1"/>
                <w:sz w:val="24"/>
              </w:rPr>
              <w:t>imui</w:t>
            </w:r>
          </w:p>
        </w:tc>
        <w:tc>
          <w:tcPr>
            <w:tcW w:w="2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6AC3" w:rsidRDefault="00666AC3" w:rsidP="00666AC3">
            <w:pPr>
              <w:pStyle w:val="TableParagraph"/>
              <w:tabs>
                <w:tab w:val="left" w:pos="1443"/>
              </w:tabs>
              <w:ind w:left="104" w:right="108"/>
              <w:rPr>
                <w:rFonts w:ascii="Times New Roman" w:hAnsi="Times New Roman"/>
                <w:sz w:val="24"/>
              </w:rPr>
            </w:pPr>
            <w:r w:rsidRPr="002E0931">
              <w:rPr>
                <w:rFonts w:ascii="Times New Roman" w:hAnsi="Times New Roman"/>
                <w:sz w:val="24"/>
              </w:rPr>
              <w:t>Į</w:t>
            </w:r>
            <w:r>
              <w:rPr>
                <w:rFonts w:ascii="Times New Roman" w:hAnsi="Times New Roman"/>
                <w:sz w:val="24"/>
              </w:rPr>
              <w:t>staigos vadovas</w:t>
            </w:r>
            <w:r w:rsidRPr="002E093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Medicinos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etikos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komisija</w:t>
            </w:r>
          </w:p>
          <w:p w:rsidR="00F8328B" w:rsidRDefault="00666AC3" w:rsidP="00666AC3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Kita Įstaigos vadovo įsakymu sudaryta komisija</w:t>
            </w:r>
          </w:p>
        </w:tc>
      </w:tr>
    </w:tbl>
    <w:p w:rsidR="00F8328B" w:rsidRDefault="00277F20">
      <w:pPr>
        <w:pStyle w:val="Pagrindinistekstas"/>
        <w:spacing w:line="274" w:lineRule="exact"/>
        <w:ind w:left="277"/>
        <w:jc w:val="center"/>
      </w:pPr>
      <w:r>
        <w:t>––––––––––––––––––––––––––––</w:t>
      </w:r>
    </w:p>
    <w:sectPr w:rsidR="00F8328B">
      <w:pgSz w:w="16840" w:h="11910" w:orient="landscape"/>
      <w:pgMar w:top="11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8B"/>
    <w:rsid w:val="00014F9B"/>
    <w:rsid w:val="00064193"/>
    <w:rsid w:val="00092DF1"/>
    <w:rsid w:val="00226CB8"/>
    <w:rsid w:val="00277F20"/>
    <w:rsid w:val="002E0931"/>
    <w:rsid w:val="005279E4"/>
    <w:rsid w:val="005452B0"/>
    <w:rsid w:val="00593408"/>
    <w:rsid w:val="00666AC3"/>
    <w:rsid w:val="007C67FC"/>
    <w:rsid w:val="00915332"/>
    <w:rsid w:val="0098037F"/>
    <w:rsid w:val="009C67D8"/>
    <w:rsid w:val="00DA4CB0"/>
    <w:rsid w:val="00E87FDD"/>
    <w:rsid w:val="00EA2DAF"/>
    <w:rsid w:val="00EC0523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6B3A"/>
  <w15:docId w15:val="{24F6FFFD-71A3-4353-972A-6211E4FC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  <w:style w:type="character" w:styleId="Hipersaitas">
    <w:name w:val="Hyperlink"/>
    <w:basedOn w:val="Numatytasispastraiposriftas"/>
    <w:uiPriority w:val="99"/>
    <w:unhideWhenUsed/>
    <w:rsid w:val="00EC0523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C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kambulatorija@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3568</Words>
  <Characters>2035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2025-03-25T12:22:00Z</cp:lastPrinted>
  <dcterms:created xsi:type="dcterms:W3CDTF">2025-03-25T12:21:00Z</dcterms:created>
  <dcterms:modified xsi:type="dcterms:W3CDTF">2025-03-25T12:24:00Z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</Properties>
</file>